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C894" w14:textId="746A46DD" w:rsidR="00190DE4" w:rsidRPr="00190DE4" w:rsidRDefault="00190DE4" w:rsidP="00190DE4">
      <w:pPr>
        <w:pStyle w:val="Overskrift1"/>
        <w:rPr>
          <w:sz w:val="24"/>
          <w:szCs w:val="44"/>
        </w:rPr>
      </w:pPr>
      <w:r w:rsidRPr="00190DE4">
        <w:rPr>
          <w:sz w:val="24"/>
          <w:szCs w:val="44"/>
        </w:rPr>
        <w:t>Landsdækkende åbent hus – for alle der gerne vil have flere bordtennisspillere over 60 år</w:t>
      </w:r>
    </w:p>
    <w:p w14:paraId="3AD3A9FF" w14:textId="64958BEA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BAT60+ opfordrer klubber i Danmark til at holde åbent hus en hverdag i uge 37 og være en del af den vækst, vi oplever inden for 60+ bordtennis. Sidste år deltog 53 klubber over hele landet, og de åbnede dørene for mange nysgerrige besøgende over 60 år.</w:t>
      </w:r>
      <w:r>
        <w:rPr>
          <w:rFonts w:ascii="Segoe UI" w:hAnsi="Segoe UI" w:cs="Segoe UI"/>
          <w:color w:val="0D0D0D"/>
        </w:rPr>
        <w:br/>
      </w:r>
      <w:r>
        <w:rPr>
          <w:rFonts w:ascii="Segoe UI" w:hAnsi="Segoe UI" w:cs="Segoe UI"/>
          <w:color w:val="0D0D0D"/>
        </w:rPr>
        <w:t>BAT60+ støtter de klubber, der deltager i åbent hus-arrangementerne, med en række initiativer:</w:t>
      </w:r>
    </w:p>
    <w:p w14:paraId="652D7B78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Massiv, generel markedsføring</w:t>
      </w:r>
    </w:p>
    <w:p w14:paraId="1CE690A6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Pressemeddelelser til lokalområdet</w:t>
      </w:r>
    </w:p>
    <w:p w14:paraId="5447F2EA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Hjælp til udfærdigelse af lokale annoncer og PR-materiale</w:t>
      </w:r>
    </w:p>
    <w:p w14:paraId="673EE734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Kontakt og information til 60+ organisationer og senioridrætsprojekter</w:t>
      </w:r>
    </w:p>
    <w:p w14:paraId="73389AD1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 xml:space="preserve">Mulig </w:t>
      </w:r>
      <w:proofErr w:type="gramStart"/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lokal tv</w:t>
      </w:r>
      <w:proofErr w:type="gramEnd"/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-dækning</w:t>
      </w:r>
    </w:p>
    <w:p w14:paraId="5D983777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Facebook-annoncering i lokalområdet</w:t>
      </w:r>
    </w:p>
    <w:p w14:paraId="3394ADAB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Markedsføringsvideo om BAT60+</w:t>
      </w:r>
    </w:p>
    <w:p w14:paraId="69D74000" w14:textId="77777777" w:rsidR="001B4253" w:rsidRDefault="001B4253" w:rsidP="001B4253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Annoncetilskud på 1.000 kr. for nye deltagende klubber og 500 kr. for klubber, der tidligere har deltaget i uge 37</w:t>
      </w:r>
    </w:p>
    <w:p w14:paraId="01BF39C3" w14:textId="77777777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Din klub skal bidrage med:</w:t>
      </w:r>
    </w:p>
    <w:p w14:paraId="2017A7B0" w14:textId="77777777" w:rsidR="001B4253" w:rsidRDefault="001B4253" w:rsidP="001B4253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Afholde "åbent hus-dagen" og tage sig af det praktiske</w:t>
      </w:r>
    </w:p>
    <w:p w14:paraId="4688C71B" w14:textId="77777777" w:rsidR="001B4253" w:rsidRDefault="001B4253" w:rsidP="001B4253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Lokal markedsføring</w:t>
      </w:r>
    </w:p>
    <w:p w14:paraId="084B422F" w14:textId="77777777" w:rsidR="001B4253" w:rsidRDefault="001B4253" w:rsidP="001B4253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Lokal kontakt til Ældresagen, kommunen osv.</w:t>
      </w:r>
    </w:p>
    <w:p w14:paraId="4A36C3B7" w14:textId="77777777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Tilmeld din klub til åbent hus-arrangementet ved at udfylde det online tilmeldingsskema nederst på siden senest onsdag den 28. august 2024.</w:t>
      </w:r>
    </w:p>
    <w:p w14:paraId="31FF17A0" w14:textId="77777777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For mere information:</w:t>
      </w:r>
      <w:r>
        <w:rPr>
          <w:rFonts w:ascii="Segoe UI" w:hAnsi="Segoe UI" w:cs="Segoe UI"/>
          <w:color w:val="0D0D0D"/>
        </w:rPr>
        <w:br/>
        <w:t>Lasse.randa@dgi.dk, tlf.: 5170 3746</w:t>
      </w:r>
      <w:r>
        <w:rPr>
          <w:rFonts w:ascii="Segoe UI" w:hAnsi="Segoe UI" w:cs="Segoe UI"/>
          <w:color w:val="0D0D0D"/>
        </w:rPr>
        <w:br/>
        <w:t>Gertj@bat60.dk, tlf.: 2735 5455</w:t>
      </w:r>
    </w:p>
    <w:p w14:paraId="223A2E4B" w14:textId="77777777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Når du tilmelder din klub, har vi brug for følgende: Klubnavn, spillestedets adresse, kontaktperson vedrørende åbent hus-arrangementet (navn, telefon og mail), dato og klokkeslæt for åbent hus samt træningsdage og klokkeslæt for klubbens 60+ træning.</w:t>
      </w:r>
    </w:p>
    <w:p w14:paraId="2D0EAC91" w14:textId="77777777" w:rsidR="001B4253" w:rsidRDefault="001B4253" w:rsidP="001B42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k"/>
          <w:rFonts w:ascii="Segoe UI" w:hAnsi="Segoe UI" w:cs="Segoe UI"/>
          <w:color w:val="0D0D0D"/>
          <w:bdr w:val="single" w:sz="2" w:space="0" w:color="E3E3E3" w:frame="1"/>
        </w:rPr>
        <w:t>Mere info:</w:t>
      </w:r>
    </w:p>
    <w:p w14:paraId="26FF0ECB" w14:textId="77777777" w:rsidR="001B4253" w:rsidRDefault="001B4253" w:rsidP="001B4253">
      <w:pPr>
        <w:numPr>
          <w:ilvl w:val="0"/>
          <w:numId w:val="1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DGI Bordtennis: </w:t>
      </w:r>
      <w:hyperlink r:id="rId11" w:tgtFrame="_new" w:history="1">
        <w:r>
          <w:rPr>
            <w:rStyle w:val="Hyperlink"/>
            <w:rFonts w:ascii="Segoe UI" w:hAnsi="Segoe UI" w:cs="Segoe UI"/>
            <w:bdr w:val="single" w:sz="2" w:space="0" w:color="E3E3E3" w:frame="1"/>
          </w:rPr>
          <w:t>www.dgi.dk/bordtennis/bat-60plus</w:t>
        </w:r>
      </w:hyperlink>
    </w:p>
    <w:p w14:paraId="21E74C9A" w14:textId="77777777" w:rsidR="001B4253" w:rsidRDefault="001B4253" w:rsidP="001B4253">
      <w:pPr>
        <w:numPr>
          <w:ilvl w:val="0"/>
          <w:numId w:val="1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BAT60+ hjemmeside: </w:t>
      </w:r>
      <w:hyperlink r:id="rId12" w:tgtFrame="_new" w:history="1">
        <w:r>
          <w:rPr>
            <w:rStyle w:val="Hyperlink"/>
            <w:rFonts w:ascii="Segoe UI" w:hAnsi="Segoe UI" w:cs="Segoe UI"/>
            <w:bdr w:val="single" w:sz="2" w:space="0" w:color="E3E3E3" w:frame="1"/>
          </w:rPr>
          <w:t>www.bat60.dk</w:t>
        </w:r>
      </w:hyperlink>
    </w:p>
    <w:p w14:paraId="52D192E5" w14:textId="3CC9615B" w:rsidR="008F1B06" w:rsidRPr="008F1B06" w:rsidRDefault="008F1B06" w:rsidP="00E23A2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783C82" w:themeColor="accent1"/>
          <w:sz w:val="21"/>
          <w:szCs w:val="21"/>
        </w:rPr>
      </w:pPr>
    </w:p>
    <w:sectPr w:rsidR="008F1B06" w:rsidRPr="008F1B06" w:rsidSect="00A6531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32" w:right="1134" w:bottom="2268" w:left="113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E95B0" w14:textId="77777777" w:rsidR="00A65319" w:rsidRDefault="00A65319" w:rsidP="009E4B94">
      <w:pPr>
        <w:spacing w:line="240" w:lineRule="auto"/>
      </w:pPr>
      <w:r>
        <w:separator/>
      </w:r>
    </w:p>
  </w:endnote>
  <w:endnote w:type="continuationSeparator" w:id="0">
    <w:p w14:paraId="147F7A2E" w14:textId="77777777" w:rsidR="00A65319" w:rsidRDefault="00A6531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C02" w14:textId="6A545920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5D0880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C04" w14:textId="30099D14" w:rsidR="0065484C" w:rsidRPr="001D1314" w:rsidRDefault="00190DE4" w:rsidP="001D1314">
    <w:pPr>
      <w:pStyle w:val="Template-Adresse"/>
      <w:rPr>
        <w:sz w:val="14"/>
        <w:szCs w:val="14"/>
      </w:rPr>
    </w:pPr>
    <w:r>
      <w:rPr>
        <w:bCs/>
        <w:sz w:val="21"/>
        <w:szCs w:val="21"/>
        <w:lang w:eastAsia="da-DK"/>
      </w:rPr>
      <w:drawing>
        <wp:anchor distT="0" distB="0" distL="114300" distR="114300" simplePos="0" relativeHeight="251668992" behindDoc="1" locked="0" layoutInCell="1" allowOverlap="1" wp14:anchorId="12849965" wp14:editId="7BDBC39B">
          <wp:simplePos x="0" y="0"/>
          <wp:positionH relativeFrom="margin">
            <wp:align>right</wp:align>
          </wp:positionH>
          <wp:positionV relativeFrom="paragraph">
            <wp:posOffset>-629285</wp:posOffset>
          </wp:positionV>
          <wp:extent cx="1562100" cy="716280"/>
          <wp:effectExtent l="0" t="0" r="0" b="7620"/>
          <wp:wrapTight wrapText="bothSides">
            <wp:wrapPolygon edited="0">
              <wp:start x="0" y="0"/>
              <wp:lineTo x="0" y="21255"/>
              <wp:lineTo x="21337" y="21255"/>
              <wp:lineTo x="21337" y="0"/>
              <wp:lineTo x="0" y="0"/>
            </wp:wrapPolygon>
          </wp:wrapTight>
          <wp:docPr id="176679820" name="Billede 176679820" descr="C:\Users\09lasse\AppData\Local\Microsoft\Windows\INetCache\Content.Word\BTDK+DG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9lasse\AppData\Local\Microsoft\Windows\INetCache\Content.Word\BTDK+DG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3A22">
      <w:rPr>
        <w:b/>
        <w:sz w:val="14"/>
        <w:szCs w:val="14"/>
      </w:rPr>
      <w:t>BAT60+</w:t>
    </w:r>
    <w:r w:rsidR="001D1314">
      <w:rPr>
        <w:sz w:val="14"/>
        <w:szCs w:val="14"/>
      </w:rPr>
      <w:t xml:space="preserve"> | </w:t>
    </w:r>
    <w:r w:rsidR="00E23A22">
      <w:rPr>
        <w:sz w:val="14"/>
        <w:szCs w:val="14"/>
      </w:rPr>
      <w:t xml:space="preserve">Gert Jørgensen – </w:t>
    </w:r>
    <w:hyperlink r:id="rId2" w:history="1">
      <w:r w:rsidR="00930798" w:rsidRPr="00602EDA">
        <w:rPr>
          <w:rStyle w:val="Hyperlink"/>
          <w:sz w:val="14"/>
          <w:szCs w:val="14"/>
        </w:rPr>
        <w:t>gertj@bat60.dk</w:t>
      </w:r>
    </w:hyperlink>
    <w:r w:rsidR="00930798">
      <w:rPr>
        <w:sz w:val="14"/>
        <w:szCs w:val="14"/>
      </w:rPr>
      <w:t xml:space="preserve"> </w:t>
    </w:r>
    <w:r w:rsidR="001D1314">
      <w:rPr>
        <w:sz w:val="14"/>
        <w:szCs w:val="14"/>
      </w:rPr>
      <w:t xml:space="preserve">| </w:t>
    </w:r>
    <w:r w:rsidR="00E23A22">
      <w:rPr>
        <w:sz w:val="14"/>
        <w:szCs w:val="14"/>
      </w:rPr>
      <w:t>www.bat60.dk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485DC" w14:textId="77777777" w:rsidR="00A65319" w:rsidRDefault="00A65319" w:rsidP="009E4B94">
      <w:pPr>
        <w:spacing w:line="240" w:lineRule="auto"/>
      </w:pPr>
      <w:r>
        <w:separator/>
      </w:r>
    </w:p>
  </w:footnote>
  <w:footnote w:type="continuationSeparator" w:id="0">
    <w:p w14:paraId="3361D795" w14:textId="77777777" w:rsidR="00A65319" w:rsidRDefault="00A6531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C00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3718EC05" wp14:editId="3718EC06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5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3718EC07" wp14:editId="3718EC08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718EC09" wp14:editId="3718EC0A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9FFFE"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783c82 [3204]" stroked="f" strokeweight="2pt">
              <v:fill color2="#dabbdf [1012]" rotate="t" angle="90" colors="0 #783c82;32113f #be87c7;1 #f8f6f9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D701" w14:textId="36E6C6DF" w:rsidR="00165D17" w:rsidRDefault="00165D17">
    <w:pPr>
      <w:pStyle w:val="Sidehoved"/>
      <w:rPr>
        <w:sz w:val="21"/>
        <w:szCs w:val="21"/>
      </w:rPr>
    </w:pPr>
  </w:p>
  <w:p w14:paraId="6AFDCC01" w14:textId="4E683B18" w:rsidR="00165D17" w:rsidRDefault="00190DE4">
    <w:pPr>
      <w:pStyle w:val="Sidehoved"/>
      <w:rPr>
        <w:sz w:val="21"/>
        <w:szCs w:val="21"/>
      </w:rPr>
    </w:pPr>
    <w:r>
      <w:rPr>
        <w:bCs/>
        <w:noProof/>
        <w:sz w:val="21"/>
        <w:szCs w:val="21"/>
        <w:lang w:eastAsia="da-DK"/>
      </w:rPr>
      <w:drawing>
        <wp:anchor distT="0" distB="0" distL="114300" distR="114300" simplePos="0" relativeHeight="251665920" behindDoc="1" locked="0" layoutInCell="1" allowOverlap="1" wp14:anchorId="41E7A94B" wp14:editId="531EE997">
          <wp:simplePos x="0" y="0"/>
          <wp:positionH relativeFrom="margin">
            <wp:align>left</wp:align>
          </wp:positionH>
          <wp:positionV relativeFrom="paragraph">
            <wp:posOffset>19685</wp:posOffset>
          </wp:positionV>
          <wp:extent cx="1562100" cy="716280"/>
          <wp:effectExtent l="0" t="0" r="0" b="7620"/>
          <wp:wrapTight wrapText="bothSides">
            <wp:wrapPolygon edited="0">
              <wp:start x="0" y="0"/>
              <wp:lineTo x="0" y="21255"/>
              <wp:lineTo x="21337" y="21255"/>
              <wp:lineTo x="21337" y="0"/>
              <wp:lineTo x="0" y="0"/>
            </wp:wrapPolygon>
          </wp:wrapTight>
          <wp:docPr id="787719540" name="Billede 787719540" descr="C:\Users\09lasse\AppData\Local\Microsoft\Windows\INetCache\Content.Word\BTDK+DG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9lasse\AppData\Local\Microsoft\Windows\INetCache\Content.Word\BTDK+DG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26D52A" w14:textId="77777777" w:rsidR="00165D17" w:rsidRDefault="00165D17">
    <w:pPr>
      <w:pStyle w:val="Sidehoved"/>
      <w:rPr>
        <w:sz w:val="21"/>
        <w:szCs w:val="21"/>
      </w:rPr>
    </w:pPr>
  </w:p>
  <w:p w14:paraId="3718EC03" w14:textId="42D4A2C3" w:rsidR="00F331F3" w:rsidRDefault="00165D17">
    <w:pPr>
      <w:pStyle w:val="Sidehoved"/>
    </w:pPr>
    <w:r>
      <w:rPr>
        <w:sz w:val="21"/>
        <w:szCs w:val="21"/>
      </w:rPr>
      <w:tab/>
    </w:r>
    <w:r w:rsidRPr="00CE178F">
      <w:rPr>
        <w:sz w:val="21"/>
        <w:szCs w:val="21"/>
      </w:rPr>
      <w:t>BAT60+</w:t>
    </w:r>
    <w:r>
      <w:rPr>
        <w:sz w:val="21"/>
        <w:szCs w:val="21"/>
      </w:rPr>
      <w:t>, et samarbejde mellem DGI Bord</w:t>
    </w:r>
    <w:r w:rsidRPr="00CE178F">
      <w:rPr>
        <w:sz w:val="21"/>
        <w:szCs w:val="21"/>
      </w:rPr>
      <w:t>t</w:t>
    </w:r>
    <w:r>
      <w:rPr>
        <w:sz w:val="21"/>
        <w:szCs w:val="21"/>
      </w:rPr>
      <w:t>ennis og BTDK.</w:t>
    </w:r>
    <w:r w:rsidRPr="00CE178F">
      <w:rPr>
        <w:sz w:val="21"/>
        <w:szCs w:val="21"/>
      </w:rPr>
      <w:t xml:space="preserve"> </w:t>
    </w:r>
    <w:r w:rsidR="004D42F2"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3718EC0B" wp14:editId="3718EC0C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8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18EC0F" wp14:editId="7274F45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788D6"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783c82 [3204]" stroked="f" strokeweight="2pt">
              <v:fill color2="#dabbdf [1012]" rotate="t" angle="90" colors="0 #783c82;32113f #be87c7;1 #f8f6f9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EF5033"/>
    <w:multiLevelType w:val="hybridMultilevel"/>
    <w:tmpl w:val="FCB8A70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5C29"/>
    <w:multiLevelType w:val="multilevel"/>
    <w:tmpl w:val="AE4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64995"/>
    <w:multiLevelType w:val="multilevel"/>
    <w:tmpl w:val="2EAE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E55DF"/>
    <w:multiLevelType w:val="multilevel"/>
    <w:tmpl w:val="1B5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6044C4"/>
    <w:multiLevelType w:val="multilevel"/>
    <w:tmpl w:val="9CC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783C82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783C82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800418816">
    <w:abstractNumId w:val="15"/>
  </w:num>
  <w:num w:numId="2" w16cid:durableId="2028025027">
    <w:abstractNumId w:val="7"/>
  </w:num>
  <w:num w:numId="3" w16cid:durableId="712315437">
    <w:abstractNumId w:val="6"/>
  </w:num>
  <w:num w:numId="4" w16cid:durableId="1130516682">
    <w:abstractNumId w:val="5"/>
  </w:num>
  <w:num w:numId="5" w16cid:durableId="857426908">
    <w:abstractNumId w:val="4"/>
  </w:num>
  <w:num w:numId="6" w16cid:durableId="149252506">
    <w:abstractNumId w:val="14"/>
  </w:num>
  <w:num w:numId="7" w16cid:durableId="760685307">
    <w:abstractNumId w:val="3"/>
  </w:num>
  <w:num w:numId="8" w16cid:durableId="311637831">
    <w:abstractNumId w:val="2"/>
  </w:num>
  <w:num w:numId="9" w16cid:durableId="864447416">
    <w:abstractNumId w:val="1"/>
  </w:num>
  <w:num w:numId="10" w16cid:durableId="104538789">
    <w:abstractNumId w:val="0"/>
  </w:num>
  <w:num w:numId="11" w16cid:durableId="1754859158">
    <w:abstractNumId w:val="8"/>
  </w:num>
  <w:num w:numId="12" w16cid:durableId="189766579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12782845">
    <w:abstractNumId w:val="10"/>
  </w:num>
  <w:num w:numId="14" w16cid:durableId="183061534">
    <w:abstractNumId w:val="9"/>
  </w:num>
  <w:num w:numId="15" w16cid:durableId="386563775">
    <w:abstractNumId w:val="12"/>
  </w:num>
  <w:num w:numId="16" w16cid:durableId="683898604">
    <w:abstractNumId w:val="11"/>
  </w:num>
  <w:num w:numId="17" w16cid:durableId="1028020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3D"/>
    <w:rsid w:val="00004865"/>
    <w:rsid w:val="00094ABD"/>
    <w:rsid w:val="000A0E3D"/>
    <w:rsid w:val="000C0791"/>
    <w:rsid w:val="000C408F"/>
    <w:rsid w:val="000E2F40"/>
    <w:rsid w:val="0013244F"/>
    <w:rsid w:val="00135CC2"/>
    <w:rsid w:val="00160952"/>
    <w:rsid w:val="00165D17"/>
    <w:rsid w:val="00182651"/>
    <w:rsid w:val="00190DE4"/>
    <w:rsid w:val="001A6C49"/>
    <w:rsid w:val="001B4253"/>
    <w:rsid w:val="001D1314"/>
    <w:rsid w:val="001E5E7A"/>
    <w:rsid w:val="00205B64"/>
    <w:rsid w:val="00206726"/>
    <w:rsid w:val="0021222D"/>
    <w:rsid w:val="00244D70"/>
    <w:rsid w:val="00252F6A"/>
    <w:rsid w:val="00255C64"/>
    <w:rsid w:val="00256A83"/>
    <w:rsid w:val="002652C0"/>
    <w:rsid w:val="00293D49"/>
    <w:rsid w:val="002D5A25"/>
    <w:rsid w:val="002E74A4"/>
    <w:rsid w:val="002F225A"/>
    <w:rsid w:val="002F5AEA"/>
    <w:rsid w:val="00377FFE"/>
    <w:rsid w:val="003B2C3C"/>
    <w:rsid w:val="003B35B0"/>
    <w:rsid w:val="003B4D7B"/>
    <w:rsid w:val="003C4F9F"/>
    <w:rsid w:val="003C60F1"/>
    <w:rsid w:val="004205DF"/>
    <w:rsid w:val="00424709"/>
    <w:rsid w:val="004A2E7F"/>
    <w:rsid w:val="004C01B2"/>
    <w:rsid w:val="004D42F2"/>
    <w:rsid w:val="00521613"/>
    <w:rsid w:val="00532AFA"/>
    <w:rsid w:val="0055493E"/>
    <w:rsid w:val="00565075"/>
    <w:rsid w:val="0058064C"/>
    <w:rsid w:val="005A098A"/>
    <w:rsid w:val="005A28D4"/>
    <w:rsid w:val="005A399D"/>
    <w:rsid w:val="005B4465"/>
    <w:rsid w:val="005C5F97"/>
    <w:rsid w:val="005D0880"/>
    <w:rsid w:val="005E392E"/>
    <w:rsid w:val="005F1580"/>
    <w:rsid w:val="005F3ED8"/>
    <w:rsid w:val="0065484C"/>
    <w:rsid w:val="00655B49"/>
    <w:rsid w:val="00681D83"/>
    <w:rsid w:val="00685DE6"/>
    <w:rsid w:val="00686290"/>
    <w:rsid w:val="006900C2"/>
    <w:rsid w:val="006B30A9"/>
    <w:rsid w:val="007015F2"/>
    <w:rsid w:val="0070267E"/>
    <w:rsid w:val="00706E32"/>
    <w:rsid w:val="007250A2"/>
    <w:rsid w:val="007458DA"/>
    <w:rsid w:val="007546AF"/>
    <w:rsid w:val="00754E65"/>
    <w:rsid w:val="00765934"/>
    <w:rsid w:val="00765E4D"/>
    <w:rsid w:val="007674F0"/>
    <w:rsid w:val="007962E6"/>
    <w:rsid w:val="007E373C"/>
    <w:rsid w:val="0080198C"/>
    <w:rsid w:val="00815AD9"/>
    <w:rsid w:val="00836730"/>
    <w:rsid w:val="00855A85"/>
    <w:rsid w:val="00892D08"/>
    <w:rsid w:val="00893791"/>
    <w:rsid w:val="008E17BF"/>
    <w:rsid w:val="008E5A6D"/>
    <w:rsid w:val="008F1B06"/>
    <w:rsid w:val="008F32DF"/>
    <w:rsid w:val="008F4D20"/>
    <w:rsid w:val="00930798"/>
    <w:rsid w:val="00934690"/>
    <w:rsid w:val="00951B25"/>
    <w:rsid w:val="00975C32"/>
    <w:rsid w:val="00983B74"/>
    <w:rsid w:val="00990263"/>
    <w:rsid w:val="009A4CCC"/>
    <w:rsid w:val="009A7C82"/>
    <w:rsid w:val="009B0D66"/>
    <w:rsid w:val="009D29B1"/>
    <w:rsid w:val="009E032B"/>
    <w:rsid w:val="009E4B94"/>
    <w:rsid w:val="009F3524"/>
    <w:rsid w:val="00A14BCE"/>
    <w:rsid w:val="00A335FF"/>
    <w:rsid w:val="00A462D9"/>
    <w:rsid w:val="00A65319"/>
    <w:rsid w:val="00AF1D02"/>
    <w:rsid w:val="00B00D92"/>
    <w:rsid w:val="00B45561"/>
    <w:rsid w:val="00B62F5B"/>
    <w:rsid w:val="00C4678B"/>
    <w:rsid w:val="00CA6392"/>
    <w:rsid w:val="00CB7B0C"/>
    <w:rsid w:val="00CC6322"/>
    <w:rsid w:val="00D1067B"/>
    <w:rsid w:val="00D847FC"/>
    <w:rsid w:val="00D94A84"/>
    <w:rsid w:val="00D96141"/>
    <w:rsid w:val="00DB31AF"/>
    <w:rsid w:val="00DE2B28"/>
    <w:rsid w:val="00DF7A06"/>
    <w:rsid w:val="00E02DDD"/>
    <w:rsid w:val="00E031DB"/>
    <w:rsid w:val="00E13E89"/>
    <w:rsid w:val="00E23A22"/>
    <w:rsid w:val="00EA03E4"/>
    <w:rsid w:val="00EE504B"/>
    <w:rsid w:val="00F1651E"/>
    <w:rsid w:val="00F331F3"/>
    <w:rsid w:val="00FB3176"/>
    <w:rsid w:val="00FC55B0"/>
    <w:rsid w:val="00FC7A59"/>
    <w:rsid w:val="00FE2C9C"/>
    <w:rsid w:val="5B2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EBEB"/>
  <w15:docId w15:val="{9CAEA570-53B8-47BA-8CF8-C153879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59"/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783C82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783C82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3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99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783C82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E7D3EA" w:themeFill="accent1" w:themeFillTint="33"/>
      </w:tcPr>
    </w:tblStylePr>
  </w:style>
  <w:style w:type="character" w:styleId="BesgtLink">
    <w:name w:val="FollowedHyperlink"/>
    <w:basedOn w:val="Standardskrifttypeiafsnit"/>
    <w:uiPriority w:val="21"/>
    <w:semiHidden/>
    <w:unhideWhenUsed/>
    <w:rsid w:val="00532A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8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atgpt.com/c/www.bat60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tgpt.com/c/www.dgi.dk/bordtennis/bat-60pl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tj@bat60.dk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doc\Brevskabelon_Gul.dotx" TargetMode="External"/></Relationships>
</file>

<file path=word/theme/theme1.xml><?xml version="1.0" encoding="utf-8"?>
<a:theme xmlns:a="http://schemas.openxmlformats.org/drawingml/2006/main" name="Office Theme">
  <a:themeElements>
    <a:clrScheme name="7 DGI Lilla">
      <a:dk1>
        <a:sysClr val="windowText" lastClr="000000"/>
      </a:dk1>
      <a:lt1>
        <a:sysClr val="window" lastClr="FFFFFF"/>
      </a:lt1>
      <a:dk2>
        <a:srgbClr val="FFE600"/>
      </a:dk2>
      <a:lt2>
        <a:srgbClr val="64AF64"/>
      </a:lt2>
      <a:accent1>
        <a:srgbClr val="783C82"/>
      </a:accent1>
      <a:accent2>
        <a:srgbClr val="000000"/>
      </a:accent2>
      <a:accent3>
        <a:srgbClr val="73BEC3"/>
      </a:accent3>
      <a:accent4>
        <a:srgbClr val="D24119"/>
      </a:accent4>
      <a:accent5>
        <a:srgbClr val="3787C8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FC4A2EC31164BEC83D2656A73AEFD43001799F37D6DD74C2CAC407CC5B3B7096C002385CE9CBC864B49B84A7D65A7CC358C" ma:contentTypeVersion="8" ma:contentTypeDescription="Opret et nyt dokument." ma:contentTypeScope="" ma:versionID="4a5a6f3e075042ad8c2e86159b8bda89">
  <xsd:schema xmlns:xsd="http://www.w3.org/2001/XMLSchema" xmlns:xs="http://www.w3.org/2001/XMLSchema" xmlns:p="http://schemas.microsoft.com/office/2006/metadata/properties" xmlns:ns2="3a1db2d0-b3b9-415e-9947-66b78491acf8" targetNamespace="http://schemas.microsoft.com/office/2006/metadata/properties" ma:root="true" ma:fieldsID="c935f853631d132ba2788107294f68f2" ns2:_="">
    <xsd:import namespace="3a1db2d0-b3b9-415e-9947-66b78491acf8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b2d0-b3b9-415e-9947-66b78491acf8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3a1db2d0-b3b9-415e-9947-66b78491acf8">false</MimerSaveToArchive>
    <MimerDocPubDoc xmlns="3a1db2d0-b3b9-415e-9947-66b78491acf8">true</MimerDocPubDoc>
    <MimerDocId xmlns="3a1db2d0-b3b9-415e-9947-66b78491acf8">98b35782293e4961934c37be74e33c07</MimerDocId>
    <MimerDocumentType xmlns="3a1db2d0-b3b9-415e-9947-66b78491acf8" xsi:nil="true"/>
    <MimerExpirationDate xmlns="3a1db2d0-b3b9-415e-9947-66b78491ac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31DE3748-35A3-48D3-9729-DB1B5130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db2d0-b3b9-415e-9947-66b78491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3a1db2d0-b3b9-415e-9947-66b78491acf8"/>
  </ds:schemaRefs>
</ds:datastoreItem>
</file>

<file path=customXml/itemProps3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2EF0E-099E-4A91-BE46-6005A01355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Brevskabelon_Gul.dotx</Template>
  <TotalTime>10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Brevskabelon_Gul</vt:lpstr>
    </vt:vector>
  </TitlesOfParts>
  <Company>DGI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Brevskabelon_Gul</dc:title>
  <dc:creator>Steffen Andersen</dc:creator>
  <cp:lastModifiedBy>Per Frederiksen</cp:lastModifiedBy>
  <cp:revision>5</cp:revision>
  <cp:lastPrinted>2019-04-29T13:28:00Z</cp:lastPrinted>
  <dcterms:created xsi:type="dcterms:W3CDTF">2024-04-19T08:45:00Z</dcterms:created>
  <dcterms:modified xsi:type="dcterms:W3CDTF">2024-05-10T09:05:00Z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0x0101002FC4A2EC31164BEC83D2656A73AEFD43001799F37D6DD74C2CAC407CC5B3B7096C002385CE9CBC864B49B84A7D65A7CC358C</vt:lpwstr>
  </property>
  <property fmtid="{D5CDD505-2E9C-101B-9397-08002B2CF9AE}" pid="3" name="_dlc_DocIdItemGuid">
    <vt:lpwstr>104e366c-216e-421e-9518-37612888e78c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